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108C311D" w:rsidR="004A4BFC" w:rsidRDefault="00F5595B">
            <w:r>
              <w:t>DLP</w:t>
            </w:r>
            <w:r w:rsidR="00A91F9D">
              <w:t>47</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973E27">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37A62E38" w14:textId="77777777" w:rsidR="00A91F9D" w:rsidRDefault="00A91F9D" w:rsidP="00A91F9D">
      <w:pPr>
        <w:jc w:val="both"/>
        <w:rPr>
          <w:rFonts w:ascii="Arial" w:hAnsi="Arial" w:cs="Arial"/>
          <w:bCs/>
        </w:rPr>
      </w:pPr>
      <w:bookmarkStart w:id="0" w:name="_Hlk154062542"/>
      <w:r>
        <w:rPr>
          <w:rFonts w:ascii="Arial" w:hAnsi="Arial" w:cs="Arial"/>
          <w:b/>
        </w:rPr>
        <w:t>Policy DLP 47 Renewable and Low Carbon Energy and BREEAM Standards</w:t>
      </w:r>
    </w:p>
    <w:p w14:paraId="7D47F959" w14:textId="77777777" w:rsidR="00A91F9D" w:rsidRDefault="00A91F9D" w:rsidP="00A91F9D">
      <w:pPr>
        <w:jc w:val="both"/>
        <w:rPr>
          <w:rFonts w:ascii="Arial" w:hAnsi="Arial" w:cs="Arial"/>
          <w:bCs/>
        </w:rPr>
      </w:pPr>
    </w:p>
    <w:p w14:paraId="4D35D7D2" w14:textId="77777777" w:rsidR="00A91F9D" w:rsidRDefault="00A91F9D" w:rsidP="00A91F9D">
      <w:pPr>
        <w:jc w:val="both"/>
        <w:rPr>
          <w:rFonts w:ascii="Arial" w:hAnsi="Arial" w:cs="Arial"/>
          <w:bCs/>
        </w:rPr>
      </w:pPr>
      <w:r>
        <w:rPr>
          <w:rFonts w:ascii="Arial" w:hAnsi="Arial" w:cs="Arial"/>
          <w:bCs/>
        </w:rPr>
        <w:t xml:space="preserve">We note the requirement in Part 3 of the policy that major developments creating 10 or more homes must incorporate the generation of energy from renewable or low carbon sources sufficient to offset at least 20% of the estimated residual energy demand of development on completion.  It is not clear on what basis the requirement for a 20% energy reduction has been based on and it seems an arbitrary figure without any justification.  Whilst Barberry are supportive in principle of new development achieving energy reductions and </w:t>
      </w:r>
      <w:proofErr w:type="gramStart"/>
      <w:r>
        <w:rPr>
          <w:rFonts w:ascii="Arial" w:hAnsi="Arial" w:cs="Arial"/>
          <w:bCs/>
        </w:rPr>
        <w:t>sustainability</w:t>
      </w:r>
      <w:proofErr w:type="gramEnd"/>
      <w:r>
        <w:rPr>
          <w:rFonts w:ascii="Arial" w:hAnsi="Arial" w:cs="Arial"/>
          <w:bCs/>
        </w:rPr>
        <w:t xml:space="preserve"> we consider that building regulations are the most appropriate way of securing energy reduction targets.  Building regulations are constantly updated and will ensure that new development is able to achieve the requisite energy reduction standards in place at the time of construction.  Building regulations are, therefore, more responsive to changes in Government and national policy whereas the Local Plan policy would be static until the Local Plan was reviewed.  The policy is a duplication of control with other legislation and as such it is considered unnecessary.</w:t>
      </w:r>
    </w:p>
    <w:p w14:paraId="25A5834F" w14:textId="77777777" w:rsidR="00A91F9D" w:rsidRDefault="00A91F9D" w:rsidP="00A91F9D">
      <w:pPr>
        <w:jc w:val="both"/>
        <w:rPr>
          <w:rFonts w:ascii="Arial" w:hAnsi="Arial" w:cs="Arial"/>
          <w:bCs/>
        </w:rPr>
      </w:pPr>
    </w:p>
    <w:p w14:paraId="59AB3661" w14:textId="77777777" w:rsidR="00A91F9D" w:rsidRDefault="00A91F9D" w:rsidP="00A91F9D">
      <w:pPr>
        <w:jc w:val="both"/>
        <w:rPr>
          <w:rFonts w:ascii="Arial" w:hAnsi="Arial" w:cs="Arial"/>
          <w:bCs/>
        </w:rPr>
      </w:pPr>
      <w:r>
        <w:rPr>
          <w:rFonts w:ascii="Arial" w:hAnsi="Arial" w:cs="Arial"/>
          <w:bCs/>
        </w:rPr>
        <w:t xml:space="preserve">Barberry object to Policy DLP47 on the basis that it is not </w:t>
      </w:r>
      <w:proofErr w:type="gramStart"/>
      <w:r>
        <w:rPr>
          <w:rFonts w:ascii="Arial" w:hAnsi="Arial" w:cs="Arial"/>
          <w:bCs/>
        </w:rPr>
        <w:t>justified</w:t>
      </w:r>
      <w:proofErr w:type="gramEnd"/>
      <w:r>
        <w:rPr>
          <w:rFonts w:ascii="Arial" w:hAnsi="Arial" w:cs="Arial"/>
          <w:bCs/>
        </w:rPr>
        <w:t xml:space="preserve"> and that proportionate evidence is not presented that requires 20% of estimated residual energy to be generated by renewable sources. Barberry also consider that the policy seeks to duplicate control of this matter with building regulations. As such, we contend that this requirement should be deleted from the Policy. </w:t>
      </w:r>
    </w:p>
    <w:p w14:paraId="2200CFB7" w14:textId="77777777" w:rsidR="00905C0F" w:rsidRDefault="00905C0F" w:rsidP="00905C0F">
      <w:pPr>
        <w:jc w:val="both"/>
        <w:rPr>
          <w:rFonts w:ascii="Arial" w:hAnsi="Arial" w:cs="Arial"/>
          <w:bCs/>
        </w:rPr>
      </w:pPr>
    </w:p>
    <w:p w14:paraId="31DA2176" w14:textId="77777777" w:rsidR="00905C0F" w:rsidRDefault="00905C0F" w:rsidP="00905C0F">
      <w:pPr>
        <w:jc w:val="both"/>
        <w:rPr>
          <w:rFonts w:ascii="Arial" w:hAnsi="Arial" w:cs="Arial"/>
          <w:bCs/>
        </w:rPr>
      </w:pPr>
    </w:p>
    <w:p w14:paraId="362BBF68" w14:textId="77777777" w:rsidR="009827B2" w:rsidRDefault="009827B2" w:rsidP="009827B2">
      <w:pPr>
        <w:jc w:val="both"/>
        <w:rPr>
          <w:rFonts w:ascii="Arial" w:hAnsi="Arial" w:cs="Arial"/>
          <w:bCs/>
        </w:rPr>
      </w:pPr>
    </w:p>
    <w:p w14:paraId="1A871DD3" w14:textId="77777777" w:rsidR="007A1565" w:rsidRDefault="007A1565" w:rsidP="007A1565">
      <w:pPr>
        <w:jc w:val="both"/>
        <w:rPr>
          <w:rFonts w:ascii="Arial" w:hAnsi="Arial" w:cs="Arial"/>
          <w:bCs/>
        </w:rPr>
      </w:pPr>
    </w:p>
    <w:p w14:paraId="0F7BC3D9" w14:textId="77777777" w:rsidR="0060008B" w:rsidRDefault="0060008B" w:rsidP="0060008B">
      <w:pPr>
        <w:jc w:val="both"/>
        <w:rPr>
          <w:rFonts w:ascii="Arial" w:hAnsi="Arial" w:cs="Arial"/>
          <w:bCs/>
        </w:rPr>
      </w:pPr>
    </w:p>
    <w:p w14:paraId="29E9B779" w14:textId="77777777" w:rsidR="00F5595B" w:rsidRDefault="00F5595B" w:rsidP="00F5595B">
      <w:pPr>
        <w:jc w:val="both"/>
        <w:rPr>
          <w:rFonts w:ascii="Arial" w:hAnsi="Arial" w:cs="Arial"/>
          <w:bCs/>
        </w:rPr>
      </w:pPr>
    </w:p>
    <w:p w14:paraId="41FBA4B4" w14:textId="77777777" w:rsidR="00C912CA" w:rsidRDefault="00C912CA" w:rsidP="00C912CA">
      <w:pPr>
        <w:jc w:val="both"/>
        <w:rPr>
          <w:rFonts w:ascii="Arial" w:hAnsi="Arial" w:cs="Arial"/>
          <w:bCs/>
        </w:rPr>
      </w:pP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973E27">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6E59C329" w14:textId="77777777" w:rsidR="00A91F9D" w:rsidRDefault="00A91F9D" w:rsidP="00A91F9D">
      <w:pPr>
        <w:jc w:val="both"/>
        <w:rPr>
          <w:rFonts w:ascii="Arial" w:hAnsi="Arial" w:cs="Arial"/>
          <w:bCs/>
        </w:rPr>
      </w:pPr>
      <w:r>
        <w:rPr>
          <w:rFonts w:ascii="Arial" w:hAnsi="Arial" w:cs="Arial"/>
          <w:bCs/>
        </w:rPr>
        <w:t xml:space="preserve">Barberry object to Policy DLP47 on the basis that it is not </w:t>
      </w:r>
      <w:proofErr w:type="gramStart"/>
      <w:r>
        <w:rPr>
          <w:rFonts w:ascii="Arial" w:hAnsi="Arial" w:cs="Arial"/>
          <w:bCs/>
        </w:rPr>
        <w:t>justified</w:t>
      </w:r>
      <w:proofErr w:type="gramEnd"/>
      <w:r>
        <w:rPr>
          <w:rFonts w:ascii="Arial" w:hAnsi="Arial" w:cs="Arial"/>
          <w:bCs/>
        </w:rPr>
        <w:t xml:space="preserve"> and that proportionate evidence is not presented that requires 20% of estimated residual energy to be generated by renewable sources. Barberry also consider that the policy seeks to duplicate control of this matter with building regulations. As such, we contend that this requirement should be deleted from the Policy. </w:t>
      </w:r>
    </w:p>
    <w:p w14:paraId="216604CB" w14:textId="77777777" w:rsidR="009827B2" w:rsidRDefault="009827B2" w:rsidP="009827B2">
      <w:pPr>
        <w:jc w:val="both"/>
        <w:rPr>
          <w:rFonts w:ascii="Arial" w:hAnsi="Arial" w:cs="Arial"/>
          <w:bCs/>
        </w:rPr>
      </w:pP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973E27">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0A5289"/>
    <w:rsid w:val="001B14E0"/>
    <w:rsid w:val="001F7135"/>
    <w:rsid w:val="002E6BEF"/>
    <w:rsid w:val="003F52F7"/>
    <w:rsid w:val="004A4BFC"/>
    <w:rsid w:val="005B2CFE"/>
    <w:rsid w:val="0060008B"/>
    <w:rsid w:val="00657DC3"/>
    <w:rsid w:val="006E5DA9"/>
    <w:rsid w:val="007A1565"/>
    <w:rsid w:val="008F358F"/>
    <w:rsid w:val="00905C0F"/>
    <w:rsid w:val="00920ADB"/>
    <w:rsid w:val="00920F49"/>
    <w:rsid w:val="0096252E"/>
    <w:rsid w:val="00973E27"/>
    <w:rsid w:val="009827B2"/>
    <w:rsid w:val="0098377D"/>
    <w:rsid w:val="00994EA9"/>
    <w:rsid w:val="00A90559"/>
    <w:rsid w:val="00A91F9D"/>
    <w:rsid w:val="00B455B2"/>
    <w:rsid w:val="00B52206"/>
    <w:rsid w:val="00B82317"/>
    <w:rsid w:val="00C4283D"/>
    <w:rsid w:val="00C912CA"/>
    <w:rsid w:val="00CF1426"/>
    <w:rsid w:val="00E8540C"/>
    <w:rsid w:val="00F173C2"/>
    <w:rsid w:val="00F5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2024-11-29T08:50:00Z</dcterms:created>
  <dcterms:modified xsi:type="dcterms:W3CDTF">2024-11-29T08:50:00Z</dcterms:modified>
</cp:coreProperties>
</file>